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24" w:rsidRPr="00360B24" w:rsidRDefault="00360B24" w:rsidP="00360B24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6"/>
          <w:szCs w:val="56"/>
        </w:rPr>
      </w:pPr>
      <w:bookmarkStart w:id="0" w:name="_GoBack"/>
      <w:r w:rsidRPr="00360B24">
        <w:rPr>
          <w:rFonts w:ascii="Trebuchet MS" w:hAnsi="Trebuchet MS"/>
          <w:caps/>
          <w:sz w:val="56"/>
          <w:szCs w:val="56"/>
        </w:rPr>
        <w:t>DÖNÜŞLÜ OLAN GÖĞE ANDOLSUN</w:t>
      </w:r>
    </w:p>
    <w:p w:rsidR="00CC166E" w:rsidRPr="00360B24" w:rsidRDefault="00CC166E" w:rsidP="00360B24">
      <w:pPr>
        <w:jc w:val="right"/>
        <w:rPr>
          <w:sz w:val="28"/>
          <w:szCs w:val="28"/>
          <w:lang w:bidi="ar-EG"/>
        </w:rPr>
      </w:pPr>
    </w:p>
    <w:p w:rsidR="00360B24" w:rsidRPr="00360B24" w:rsidRDefault="00360B24" w:rsidP="00360B24">
      <w:pPr>
        <w:jc w:val="right"/>
        <w:rPr>
          <w:sz w:val="28"/>
          <w:szCs w:val="28"/>
          <w:rtl/>
          <w:lang w:bidi="ar-EG"/>
        </w:rPr>
      </w:pPr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  Allah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teala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şöyle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buyurmuştur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: “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Dönüşlü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göğe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andolsun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” (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Tarık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86/11)   Allah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teala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şöyle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buyurmuştur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: “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Dönüşlü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göğe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andolsun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” (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Tarık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, 86/11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)</w:t>
      </w:r>
      <w:proofErr w:type="gramEnd"/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t>BİLİMSEL GERÇEK</w:t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1-     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buharlaşmış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suyu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yağmura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dönüştürür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2-     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birçok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taşını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döndürür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uzaya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yollar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3-     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canlıları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yok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eden</w:t>
      </w:r>
      <w:proofErr w:type="spellEnd"/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ışınları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çevirir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küreden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uzağa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iter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4-   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kısa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orta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radyo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dalgalarını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yeryüzüne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yansıtır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Bu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sebeple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hava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ışınları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elektro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manyetik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dalgaları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yansıtan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aynaya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benzetilebilir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Zira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kendisine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doğru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yollanan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telsiz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televizyon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dalgalarını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yansıtır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Bu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dalgalar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havaya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yollandığında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üst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ionik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katmanlara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(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iyonosfer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)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çarptıktan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sonra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gelir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Yeryüzünde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radyo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TV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yayını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yapan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cihazların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çalışma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temeli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budur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5-   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ısıyı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yansıtan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aynaya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benzer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Gündüz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güneş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ısısından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koruyan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kalkan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gece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ısısının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dağılmasını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engelleyen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örtü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vazifesi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görür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Şayet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bu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denge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bozulursa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gündüz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aşırı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sıcaktan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veya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gece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aşırı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soğuktan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yüzünde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yaşam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imkansız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hale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gelir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t>KONUNUN MÛCİZEVÎ YÖNÜ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:</w:t>
      </w:r>
      <w:proofErr w:type="gramEnd"/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</w:rPr>
        <w:br/>
      </w:r>
      <w:r w:rsidRPr="00360B24">
        <w:rPr>
          <w:rFonts w:ascii="Tahoma" w:hAnsi="Tahoma" w:cs="Tahoma"/>
          <w:sz w:val="28"/>
          <w:szCs w:val="28"/>
          <w:shd w:val="clear" w:color="auto" w:fill="FFFFFF"/>
        </w:rPr>
        <w:lastRenderedPageBreak/>
        <w:t>“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Dönüşlü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göğe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andolsun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”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ayet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-i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kerîmesi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çevreleyen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gökyüzünün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en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önemli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özelliğinin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dönüşlülük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olduğuna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işaret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etmektedir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Daha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önceki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ilim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adamları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ayeti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sadece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yağmura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işaret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ettiği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şekilde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anlamışlardır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Modern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bilim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havayı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tavsif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ederken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dönüşlü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olmaya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anlam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derinliği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kazandırmış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ifade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böylelikle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insanoğlunun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önceden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haberdar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olmadığı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çok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sayıda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tezahürü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kapsar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hale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gelmiştir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“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Dönüşlü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”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kelimesi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başlangıçta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olduğu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duruma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irca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etme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yahut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“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döndürme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”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anlamında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da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gelmektedir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Buna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göre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anlamı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şeyi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kaynağına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doğru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çevirmek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döndürmektir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Ses</w:t>
      </w:r>
      <w:proofErr w:type="spellEnd"/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yankısı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gibi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Burada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gök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anlamına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gelmektedir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Bu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ifade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çevreleyen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faydalı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her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şeyi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döndüren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zararlı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her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şeyi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de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yerden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geri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döndüren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örtünün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varlığını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anlatmaktadır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Böylece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“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dönüşlü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”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lafzının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yağmur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yağmasından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öte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işaret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ettiği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anlamların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varlığı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anlaşılmaktadır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bu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özelliğe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sahip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olmamış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olsaydı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yeryüzünde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hayat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olmayacaktı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Kur’ân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-ı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Kerîm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böylece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modern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bilimin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keşfettiği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atmosfer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özelliklerini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tek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bir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lafızla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Pr="00360B24">
        <w:rPr>
          <w:rFonts w:ascii="Tahoma" w:hAnsi="Tahoma" w:cs="Tahoma"/>
          <w:sz w:val="28"/>
          <w:szCs w:val="28"/>
          <w:shd w:val="clear" w:color="auto" w:fill="FFFFFF"/>
        </w:rPr>
        <w:t>özetlemiştir</w:t>
      </w:r>
      <w:proofErr w:type="spellEnd"/>
      <w:r w:rsidRPr="00360B24">
        <w:rPr>
          <w:rFonts w:ascii="Tahoma" w:hAnsi="Tahoma" w:cs="Tahoma"/>
          <w:sz w:val="28"/>
          <w:szCs w:val="28"/>
          <w:shd w:val="clear" w:color="auto" w:fill="FFFFFF"/>
        </w:rPr>
        <w:t>.</w:t>
      </w:r>
      <w:bookmarkEnd w:id="0"/>
      <w:proofErr w:type="gramEnd"/>
    </w:p>
    <w:sectPr w:rsidR="00360B24" w:rsidRPr="00360B2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4C4711"/>
    <w:rsid w:val="009E0E2E"/>
    <w:rsid w:val="00B03260"/>
    <w:rsid w:val="00CC166E"/>
    <w:rsid w:val="00DE380A"/>
    <w:rsid w:val="00E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2015-01-14T21:44:00Z</cp:lastPrinted>
  <dcterms:created xsi:type="dcterms:W3CDTF">2015-01-14T21:48:00Z</dcterms:created>
  <dcterms:modified xsi:type="dcterms:W3CDTF">2015-01-14T21:48:00Z</dcterms:modified>
</cp:coreProperties>
</file>